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4D" w:rsidRDefault="00E24715" w:rsidP="00391D4D">
      <w:pPr>
        <w:pStyle w:val="ConsPlusTitle"/>
        <w:spacing w:after="480"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781F73" w:rsidP="00536A81">
                            <w:pPr>
                              <w:jc w:val="center"/>
                            </w:pPr>
                            <w:r>
                              <w:t>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781F73" w:rsidP="00536A81">
                      <w:pPr>
                        <w:jc w:val="center"/>
                      </w:pPr>
                      <w:r>
                        <w:t>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781F73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781F73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1D4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391D4D">
        <w:rPr>
          <w:rFonts w:ascii="Times New Roman" w:hAnsi="Times New Roman" w:cs="Times New Roman"/>
          <w:sz w:val="28"/>
          <w:szCs w:val="28"/>
        </w:rPr>
        <w:t>внесении изменений в решение Думы Пермского муниципального округа Пермского края от 22.09.2022 № 13 «Об утверждении Положения об оплате труда лиц, замещающих муниципальную должность на постоянной основе в Пермском муниципальном округе Пермского края»</w:t>
      </w:r>
    </w:p>
    <w:p w:rsidR="00391D4D" w:rsidRDefault="00391D4D" w:rsidP="00391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частью 1 статьи 7 Закона Пермского края от 10.05.2011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крае», пунктами 1, 9 части 2 статьи 25 Устава Пермского муниципального округа</w:t>
      </w:r>
    </w:p>
    <w:p w:rsidR="00391D4D" w:rsidRDefault="00391D4D" w:rsidP="00391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Пермского муниципального округа Пермского края РЕШАЕТ:</w:t>
      </w:r>
    </w:p>
    <w:p w:rsidR="00391D4D" w:rsidRDefault="00391D4D" w:rsidP="00391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Думы Пермского муниципального округа Пермского края от 22.09.2022 № 13 «Об утверждении Положения об оплате труда лиц, замещающих муниципальную должность на постоянной основе в Пермском муниципальном округе Пермского края» следующие изменения:</w:t>
      </w:r>
    </w:p>
    <w:p w:rsidR="00391D4D" w:rsidRDefault="00391D4D" w:rsidP="00391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преамбулу решения изложить в следующей редакции:</w:t>
      </w:r>
    </w:p>
    <w:p w:rsidR="00391D4D" w:rsidRDefault="00391D4D" w:rsidP="00391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частью 4 статьи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частью 1 статьи 7 Закона Пермского края от 10.05.2011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</w:t>
      </w:r>
    </w:p>
    <w:p w:rsidR="00391D4D" w:rsidRDefault="00391D4D" w:rsidP="00391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Пермского муниципального округа Пермского края РЕШАЕТ:»;</w:t>
      </w:r>
    </w:p>
    <w:p w:rsidR="00391D4D" w:rsidRDefault="00391D4D" w:rsidP="00391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подпункт 12.1. пункта 12 </w:t>
      </w:r>
      <w:bookmarkStart w:id="0" w:name="_GoBack"/>
      <w:r w:rsidR="00680A98" w:rsidRPr="004B1932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begin"/>
      </w:r>
      <w:r w:rsidR="00680A98" w:rsidRPr="004B1932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 xml:space="preserve"> HYPERLINK "file://</w:instrText>
      </w:r>
      <w:r w:rsidR="00680A98" w:rsidRPr="004B1932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 xml:space="preserve">/C:\\Users\\KomitetZS\\Desktop\\Документы%20для%20работы\\ПРОЕКТЫ%20решений\\2022%20Дума\\ДЕКАБРЬ%205%20от%2029.11.2022-оплата%20труда%20лиц%20№13\\РС,%20тез,%20зак\\№%20Проект%20о%20внез%20изм%20в%20Полож%20по%20ОТ%20№13.docx" \l "P45" </w:instrText>
      </w:r>
      <w:r w:rsidR="00680A98" w:rsidRPr="004B1932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separate"/>
      </w:r>
      <w:r w:rsidRPr="004B1932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Положени</w:t>
      </w:r>
      <w:r w:rsidR="00680A98" w:rsidRPr="004B1932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Pr="004B19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bookmarkEnd w:id="0"/>
      <w:r w:rsidRPr="004B193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оплате труда лиц, замещающих муниципальную должность на постоянной основе в Пермском муниципальном округе Пермского края,  изложить в следующей редакции:</w:t>
      </w:r>
    </w:p>
    <w:p w:rsidR="00391D4D" w:rsidRDefault="00391D4D" w:rsidP="00391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«12.1. При формировании фонда оплаты труда дополнительно предусматриваются средства на предоставление стимулирующей выплаты по результатам деятельности в размере до 5% от фонда оплаты труда, сформированной в соответствии с пунктом 12 настоящего Положения, в пределах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утвержденного постановлением Правительства Пермского края. Указанная выплата устанавливается в размерах и порядке, определенном пунктом 4 настоящего Положения. Размер процента, необходимый для определения объема средств на предоставление стимулирующей выплаты по результатам деятельности, ежегодно утверждается решением Думы о бюджете муниципального округа на соответствующий год.».</w:t>
      </w:r>
    </w:p>
    <w:p w:rsidR="00391D4D" w:rsidRDefault="00391D4D" w:rsidP="00391D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</w:t>
      </w:r>
      <w:r>
        <w:rPr>
          <w:rFonts w:ascii="Calibri" w:eastAsia="Calibri" w:hAnsi="Calibri"/>
        </w:rPr>
        <w:t xml:space="preserve"> </w:t>
      </w:r>
      <w:r>
        <w:rPr>
          <w:rFonts w:eastAsia="Calibri"/>
          <w:szCs w:val="28"/>
        </w:rPr>
        <w:t>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391D4D" w:rsidRDefault="00391D4D" w:rsidP="00391D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D4D" w:rsidRDefault="00391D4D" w:rsidP="00391D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D4D" w:rsidRPr="009E4586" w:rsidRDefault="00391D4D" w:rsidP="00391D4D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391D4D" w:rsidRPr="009E4586" w:rsidRDefault="00391D4D" w:rsidP="00391D4D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391D4D" w:rsidRPr="009E4586" w:rsidRDefault="00391D4D" w:rsidP="00391D4D">
      <w:pPr>
        <w:rPr>
          <w:szCs w:val="28"/>
        </w:rPr>
      </w:pPr>
    </w:p>
    <w:p w:rsidR="00391D4D" w:rsidRPr="009E4586" w:rsidRDefault="000C503A" w:rsidP="00391D4D">
      <w:pPr>
        <w:rPr>
          <w:szCs w:val="28"/>
        </w:rPr>
      </w:pPr>
      <w:r>
        <w:rPr>
          <w:szCs w:val="28"/>
        </w:rPr>
        <w:t>Глава</w:t>
      </w:r>
      <w:r w:rsidR="00391D4D" w:rsidRPr="009E4586">
        <w:rPr>
          <w:szCs w:val="28"/>
        </w:rPr>
        <w:t xml:space="preserve"> муниципального округа -</w:t>
      </w:r>
    </w:p>
    <w:p w:rsidR="00391D4D" w:rsidRPr="009E4586" w:rsidRDefault="00391D4D" w:rsidP="00391D4D">
      <w:pPr>
        <w:rPr>
          <w:szCs w:val="28"/>
        </w:rPr>
      </w:pPr>
      <w:r w:rsidRPr="009E4586">
        <w:rPr>
          <w:szCs w:val="28"/>
        </w:rPr>
        <w:t>глав</w:t>
      </w:r>
      <w:r w:rsidR="000C503A"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7E752F" w:rsidRPr="007E752F" w:rsidRDefault="00391D4D" w:rsidP="00391D4D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sectPr w:rsidR="007E752F" w:rsidRPr="007E752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98" w:rsidRDefault="00680A98" w:rsidP="00DA5614">
      <w:r>
        <w:separator/>
      </w:r>
    </w:p>
  </w:endnote>
  <w:endnote w:type="continuationSeparator" w:id="0">
    <w:p w:rsidR="00680A98" w:rsidRDefault="00680A9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4B193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98" w:rsidRDefault="00680A98" w:rsidP="00DA5614">
      <w:r>
        <w:separator/>
      </w:r>
    </w:p>
  </w:footnote>
  <w:footnote w:type="continuationSeparator" w:id="0">
    <w:p w:rsidR="00680A98" w:rsidRDefault="00680A9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503A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1D4D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4F99"/>
    <w:rsid w:val="00470AFA"/>
    <w:rsid w:val="0048757B"/>
    <w:rsid w:val="0049130A"/>
    <w:rsid w:val="00494227"/>
    <w:rsid w:val="004974BF"/>
    <w:rsid w:val="004A42F0"/>
    <w:rsid w:val="004B0B3E"/>
    <w:rsid w:val="004B1932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0A98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1F7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06977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3763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AA931-0295-463E-98A4-78941C45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391D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D5BC-AEFC-471E-989B-02CC25F4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11</cp:revision>
  <cp:lastPrinted>2022-12-22T11:34:00Z</cp:lastPrinted>
  <dcterms:created xsi:type="dcterms:W3CDTF">2022-10-11T11:06:00Z</dcterms:created>
  <dcterms:modified xsi:type="dcterms:W3CDTF">2022-12-22T11:35:00Z</dcterms:modified>
</cp:coreProperties>
</file>